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12521"/>
        <w:gridCol w:w="1477"/>
      </w:tblGrid>
      <w:tr w:rsidR="006750FF" w:rsidRPr="00F3516D" w:rsidTr="00431C91">
        <w:tc>
          <w:tcPr>
            <w:tcW w:w="1399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6750FF" w:rsidRPr="0060012D" w:rsidRDefault="000C08A1" w:rsidP="00D01F58">
            <w:pPr>
              <w:rPr>
                <w:b/>
                <w:smallCaps/>
              </w:rPr>
            </w:pPr>
            <w:bookmarkStart w:id="0" w:name="_GoBack"/>
            <w:bookmarkEnd w:id="0"/>
            <w:r w:rsidRPr="0060012D">
              <w:rPr>
                <w:b/>
                <w:smallCaps/>
              </w:rPr>
              <w:t>Session aims and objectives</w:t>
            </w:r>
          </w:p>
          <w:p w:rsidR="006750FF" w:rsidRPr="00431C91" w:rsidRDefault="005E6979" w:rsidP="000C08A1">
            <w:pPr>
              <w:numPr>
                <w:ilvl w:val="0"/>
                <w:numId w:val="31"/>
              </w:numPr>
            </w:pPr>
            <w:r>
              <w:t>To introduce students to the idea that managing ri</w:t>
            </w:r>
            <w:r w:rsidR="00FD77E2">
              <w:t>sk effectively is an important G</w:t>
            </w:r>
            <w:r>
              <w:t xml:space="preserve">raduate </w:t>
            </w:r>
            <w:r w:rsidR="00FD77E2">
              <w:t>A</w:t>
            </w:r>
            <w:r>
              <w:t>ttribute</w:t>
            </w:r>
            <w:r w:rsidR="00FD77E2">
              <w:t xml:space="preserve">, relevant to </w:t>
            </w:r>
            <w:r w:rsidR="00655CC7">
              <w:t xml:space="preserve">their </w:t>
            </w:r>
            <w:r w:rsidR="00FD77E2">
              <w:t>academic and non-academic li</w:t>
            </w:r>
            <w:r w:rsidR="00655CC7">
              <w:t>ves</w:t>
            </w:r>
          </w:p>
          <w:p w:rsidR="00370EC6" w:rsidRPr="00431C91" w:rsidRDefault="005E6979" w:rsidP="005E6979">
            <w:pPr>
              <w:numPr>
                <w:ilvl w:val="0"/>
                <w:numId w:val="31"/>
              </w:numPr>
            </w:pPr>
            <w:r>
              <w:t xml:space="preserve">To encourage students to reflect </w:t>
            </w:r>
            <w:r w:rsidR="003538F8">
              <w:t xml:space="preserve">on </w:t>
            </w:r>
            <w:r>
              <w:t xml:space="preserve">and </w:t>
            </w:r>
            <w:r w:rsidR="003538F8">
              <w:t xml:space="preserve">to </w:t>
            </w:r>
            <w:r>
              <w:t xml:space="preserve">articulate past risk management </w:t>
            </w:r>
          </w:p>
          <w:p w:rsidR="00370EC6" w:rsidRPr="00431C91" w:rsidRDefault="005E6979" w:rsidP="0060012D">
            <w:pPr>
              <w:numPr>
                <w:ilvl w:val="0"/>
                <w:numId w:val="31"/>
              </w:numPr>
            </w:pPr>
            <w:r>
              <w:t xml:space="preserve">To encourage students to be </w:t>
            </w:r>
            <w:r w:rsidR="00427C8D">
              <w:t xml:space="preserve">enterprising </w:t>
            </w:r>
            <w:r w:rsidR="0060012D">
              <w:t>–</w:t>
            </w:r>
            <w:r w:rsidR="00427C8D">
              <w:t xml:space="preserve"> </w:t>
            </w:r>
            <w:r>
              <w:t>open</w:t>
            </w:r>
            <w:r w:rsidR="0060012D">
              <w:t xml:space="preserve"> </w:t>
            </w:r>
            <w:r>
              <w:t xml:space="preserve">to </w:t>
            </w:r>
            <w:r w:rsidR="003538F8">
              <w:t xml:space="preserve">creating and </w:t>
            </w:r>
            <w:r>
              <w:t xml:space="preserve">harnessing opportunities </w:t>
            </w:r>
          </w:p>
        </w:tc>
      </w:tr>
      <w:tr w:rsidR="00431C91" w:rsidRPr="00F3516D" w:rsidTr="00431C91">
        <w:tc>
          <w:tcPr>
            <w:tcW w:w="12521" w:type="dxa"/>
            <w:tcBorders>
              <w:bottom w:val="single" w:sz="4" w:space="0" w:color="auto"/>
              <w:right w:val="nil"/>
            </w:tcBorders>
            <w:shd w:val="clear" w:color="auto" w:fill="606060"/>
            <w:vAlign w:val="center"/>
          </w:tcPr>
          <w:p w:rsidR="00431C91" w:rsidRPr="00F3516D" w:rsidRDefault="00431C91" w:rsidP="00431C91">
            <w:pPr>
              <w:keepNext/>
              <w:rPr>
                <w:b/>
                <w:smallCaps/>
                <w:color w:val="FFFFFF"/>
              </w:rPr>
            </w:pPr>
            <w:r>
              <w:rPr>
                <w:b/>
                <w:smallCaps/>
                <w:color w:val="FFFFFF"/>
              </w:rPr>
              <w:t>Stage / Activity</w:t>
            </w:r>
          </w:p>
        </w:tc>
        <w:tc>
          <w:tcPr>
            <w:tcW w:w="1477" w:type="dxa"/>
            <w:tcBorders>
              <w:left w:val="nil"/>
              <w:bottom w:val="single" w:sz="4" w:space="0" w:color="auto"/>
            </w:tcBorders>
            <w:shd w:val="clear" w:color="auto" w:fill="606060"/>
            <w:vAlign w:val="center"/>
          </w:tcPr>
          <w:p w:rsidR="00431C91" w:rsidRDefault="00431C91" w:rsidP="00431C91">
            <w:pPr>
              <w:keepNext/>
              <w:jc w:val="center"/>
              <w:rPr>
                <w:b/>
                <w:smallCaps/>
                <w:color w:val="FFFFFF"/>
              </w:rPr>
            </w:pPr>
            <w:r w:rsidRPr="000C08A1">
              <w:rPr>
                <w:b/>
                <w:smallCaps/>
                <w:color w:val="FFFFFF"/>
              </w:rPr>
              <w:t>Timings</w:t>
            </w:r>
          </w:p>
          <w:p w:rsidR="00431C91" w:rsidRPr="000C08A1" w:rsidRDefault="00431C91" w:rsidP="00431C91">
            <w:pPr>
              <w:keepNext/>
              <w:jc w:val="center"/>
              <w:rPr>
                <w:smallCaps/>
                <w:color w:val="FFFFFF"/>
              </w:rPr>
            </w:pPr>
            <w:r w:rsidRPr="000C08A1">
              <w:rPr>
                <w:smallCaps/>
                <w:color w:val="FFFFFF"/>
                <w:sz w:val="18"/>
              </w:rPr>
              <w:t>(Total=45min)</w:t>
            </w:r>
          </w:p>
        </w:tc>
      </w:tr>
      <w:tr w:rsidR="00431C91" w:rsidTr="00431C91">
        <w:tc>
          <w:tcPr>
            <w:tcW w:w="12521" w:type="dxa"/>
            <w:tcBorders>
              <w:bottom w:val="single" w:sz="4" w:space="0" w:color="auto"/>
            </w:tcBorders>
          </w:tcPr>
          <w:p w:rsidR="00431C91" w:rsidRPr="00E257EE" w:rsidRDefault="00427C8D" w:rsidP="0060012D">
            <w:pPr>
              <w:rPr>
                <w:b/>
              </w:rPr>
            </w:pPr>
            <w:r>
              <w:rPr>
                <w:b/>
              </w:rPr>
              <w:t>Setting the scene</w:t>
            </w:r>
          </w:p>
          <w:p w:rsidR="00431C91" w:rsidRDefault="00431C91" w:rsidP="00431C91">
            <w:pPr>
              <w:spacing w:before="240"/>
              <w:rPr>
                <w:i/>
              </w:rPr>
            </w:pPr>
            <w:r>
              <w:rPr>
                <w:i/>
              </w:rPr>
              <w:t>Facilitator input/role</w:t>
            </w:r>
          </w:p>
          <w:p w:rsidR="00431C91" w:rsidRDefault="00427C8D" w:rsidP="00431C91">
            <w:pPr>
              <w:numPr>
                <w:ilvl w:val="0"/>
                <w:numId w:val="31"/>
              </w:numPr>
            </w:pPr>
            <w:r>
              <w:t>Brief introduction by PT</w:t>
            </w:r>
          </w:p>
          <w:p w:rsidR="00427C8D" w:rsidRDefault="00427C8D" w:rsidP="00431C91">
            <w:pPr>
              <w:numPr>
                <w:ilvl w:val="0"/>
                <w:numId w:val="31"/>
              </w:numPr>
            </w:pPr>
            <w:r>
              <w:t>Points to cover</w:t>
            </w:r>
          </w:p>
          <w:p w:rsidR="00427C8D" w:rsidRDefault="00427C8D" w:rsidP="00F203E9">
            <w:pPr>
              <w:pStyle w:val="ListParagraph"/>
              <w:numPr>
                <w:ilvl w:val="0"/>
                <w:numId w:val="39"/>
              </w:numPr>
              <w:spacing w:before="120"/>
              <w:ind w:left="1077" w:hanging="357"/>
            </w:pPr>
            <w:r>
              <w:t>No certainties in life incl</w:t>
            </w:r>
            <w:r w:rsidR="0060012D">
              <w:t>uding</w:t>
            </w:r>
            <w:r>
              <w:t xml:space="preserve"> in academic study / career / life</w:t>
            </w:r>
          </w:p>
          <w:p w:rsidR="00F203E9" w:rsidRDefault="00427C8D" w:rsidP="00F203E9">
            <w:pPr>
              <w:pStyle w:val="ListParagraph"/>
              <w:numPr>
                <w:ilvl w:val="0"/>
                <w:numId w:val="39"/>
              </w:numPr>
              <w:spacing w:before="120"/>
              <w:ind w:left="1077" w:hanging="357"/>
              <w:contextualSpacing w:val="0"/>
            </w:pPr>
            <w:r>
              <w:t>Important to be able to anticipate and manage change, uncertainty, risk in a positive, informed manner</w:t>
            </w:r>
            <w:r w:rsidR="001A09F2">
              <w:t xml:space="preserve"> as a student and a graduate</w:t>
            </w:r>
            <w:r w:rsidR="0060012D">
              <w:t xml:space="preserve"> – good if facilitator can provide examples from their own life</w:t>
            </w:r>
          </w:p>
          <w:p w:rsidR="00F203E9" w:rsidRPr="00D01F58" w:rsidRDefault="00BF7860" w:rsidP="00F203E9">
            <w:pPr>
              <w:pStyle w:val="ListParagraph"/>
              <w:numPr>
                <w:ilvl w:val="0"/>
                <w:numId w:val="39"/>
              </w:numPr>
              <w:spacing w:before="120"/>
              <w:ind w:left="1077" w:hanging="357"/>
              <w:contextualSpacing w:val="0"/>
            </w:pPr>
            <w:r>
              <w:t>All taken risks so far – decision to study (</w:t>
            </w:r>
            <w:r w:rsidR="00074215">
              <w:t xml:space="preserve">other options were open; also which </w:t>
            </w:r>
            <w:r>
              <w:t xml:space="preserve">subject), come to </w:t>
            </w:r>
            <w:proofErr w:type="spellStart"/>
            <w:r>
              <w:t>UoE</w:t>
            </w:r>
            <w:proofErr w:type="spellEnd"/>
            <w:r w:rsidR="00074215">
              <w:t xml:space="preserve"> (which university)</w:t>
            </w:r>
            <w:r>
              <w:t xml:space="preserve">, gap year abroad, extreme sports, choice of outside subject/electives, balancing extra-curricular activities with study, speaking out when you could be criticised, choosing external projects </w:t>
            </w:r>
            <w:r w:rsidR="004E0D91">
              <w:t>(</w:t>
            </w:r>
            <w:r>
              <w:t>safe options or outside comfort zone</w:t>
            </w:r>
            <w:r w:rsidR="004E0D91">
              <w:t>)</w:t>
            </w:r>
            <w:r w:rsidR="00FD77E2">
              <w:t>, adopting a different style of exam preparation or note taking</w:t>
            </w:r>
            <w:r>
              <w:t>.</w:t>
            </w:r>
            <w:r w:rsidR="00F203E9">
              <w:t xml:space="preserve"> 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431C91" w:rsidRPr="002F67EC" w:rsidRDefault="004C28B2" w:rsidP="00D60C06">
            <w:pPr>
              <w:jc w:val="center"/>
            </w:pPr>
            <w:r>
              <w:t xml:space="preserve">5 </w:t>
            </w:r>
            <w:proofErr w:type="spellStart"/>
            <w:r>
              <w:t>mins</w:t>
            </w:r>
            <w:proofErr w:type="spellEnd"/>
          </w:p>
        </w:tc>
      </w:tr>
      <w:tr w:rsidR="00431C91" w:rsidTr="00FD77E2">
        <w:tc>
          <w:tcPr>
            <w:tcW w:w="12521" w:type="dxa"/>
            <w:tcBorders>
              <w:bottom w:val="single" w:sz="4" w:space="0" w:color="auto"/>
            </w:tcBorders>
          </w:tcPr>
          <w:p w:rsidR="00431C91" w:rsidRPr="00E257EE" w:rsidRDefault="004E0D91" w:rsidP="00D01F58">
            <w:pPr>
              <w:rPr>
                <w:b/>
              </w:rPr>
            </w:pPr>
            <w:r>
              <w:rPr>
                <w:b/>
              </w:rPr>
              <w:t>Individual reflection</w:t>
            </w:r>
          </w:p>
          <w:p w:rsidR="00D01F58" w:rsidRDefault="00D01F58" w:rsidP="00D01F58">
            <w:pPr>
              <w:spacing w:before="240"/>
              <w:rPr>
                <w:i/>
              </w:rPr>
            </w:pPr>
            <w:r>
              <w:rPr>
                <w:i/>
              </w:rPr>
              <w:t>Student activity</w:t>
            </w:r>
          </w:p>
          <w:p w:rsidR="008E476F" w:rsidRPr="008E476F" w:rsidRDefault="004E0D91" w:rsidP="00FD77E2">
            <w:pPr>
              <w:numPr>
                <w:ilvl w:val="0"/>
                <w:numId w:val="31"/>
              </w:numPr>
            </w:pPr>
            <w:r>
              <w:t xml:space="preserve">Each student is asked to </w:t>
            </w:r>
            <w:r w:rsidR="006B3539">
              <w:t xml:space="preserve">take a few moments to </w:t>
            </w:r>
            <w:r>
              <w:t xml:space="preserve">reflect </w:t>
            </w:r>
            <w:r w:rsidR="006B3539">
              <w:t>individually to</w:t>
            </w:r>
            <w:r>
              <w:t xml:space="preserve"> consider a situation where </w:t>
            </w:r>
            <w:r w:rsidR="006B3539">
              <w:t>they</w:t>
            </w:r>
            <w:r>
              <w:t xml:space="preserve"> took a risk. Consider what the </w:t>
            </w:r>
            <w:r w:rsidR="006B3539">
              <w:t>risks were, what the outcomes</w:t>
            </w:r>
            <w:r>
              <w:t xml:space="preserve"> were</w:t>
            </w:r>
            <w:r w:rsidR="006B3539">
              <w:t xml:space="preserve"> (positive and negative)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431C91" w:rsidRPr="002F67EC" w:rsidRDefault="004C28B2" w:rsidP="00D60C06">
            <w:pPr>
              <w:jc w:val="center"/>
            </w:pPr>
            <w:r>
              <w:t xml:space="preserve">5 </w:t>
            </w:r>
            <w:proofErr w:type="spellStart"/>
            <w:r>
              <w:t>mins</w:t>
            </w:r>
            <w:proofErr w:type="spellEnd"/>
          </w:p>
        </w:tc>
      </w:tr>
      <w:tr w:rsidR="00431C91" w:rsidTr="00FE613D">
        <w:tc>
          <w:tcPr>
            <w:tcW w:w="12521" w:type="dxa"/>
          </w:tcPr>
          <w:p w:rsidR="00431C91" w:rsidRPr="00E257EE" w:rsidRDefault="0060012D" w:rsidP="00312A7E">
            <w:pPr>
              <w:rPr>
                <w:b/>
              </w:rPr>
            </w:pPr>
            <w:r>
              <w:rPr>
                <w:b/>
              </w:rPr>
              <w:lastRenderedPageBreak/>
              <w:t>Small-g</w:t>
            </w:r>
            <w:r w:rsidR="00E737A5">
              <w:rPr>
                <w:b/>
              </w:rPr>
              <w:t xml:space="preserve">roup </w:t>
            </w:r>
            <w:r>
              <w:rPr>
                <w:b/>
              </w:rPr>
              <w:t>discussion</w:t>
            </w:r>
          </w:p>
          <w:p w:rsidR="00D01F58" w:rsidRDefault="00D01F58" w:rsidP="00D01F58">
            <w:pPr>
              <w:spacing w:before="240"/>
              <w:rPr>
                <w:i/>
              </w:rPr>
            </w:pPr>
            <w:r>
              <w:rPr>
                <w:i/>
              </w:rPr>
              <w:t>Student activity</w:t>
            </w:r>
          </w:p>
          <w:p w:rsidR="00FE613D" w:rsidRDefault="002C12FD" w:rsidP="00D01F58">
            <w:pPr>
              <w:numPr>
                <w:ilvl w:val="0"/>
                <w:numId w:val="31"/>
              </w:numPr>
            </w:pPr>
            <w:r>
              <w:t xml:space="preserve">In pairs or groups of 3, </w:t>
            </w:r>
            <w:r w:rsidR="00203A9D">
              <w:t xml:space="preserve">each </w:t>
            </w:r>
            <w:r w:rsidR="00FE613D">
              <w:t xml:space="preserve">student takes it in turn to </w:t>
            </w:r>
            <w:r w:rsidR="00074215">
              <w:t xml:space="preserve">explore the following questions with their </w:t>
            </w:r>
            <w:r w:rsidR="00FE613D">
              <w:t>partner(s):</w:t>
            </w:r>
          </w:p>
          <w:p w:rsidR="0060012D" w:rsidRDefault="00203A9D" w:rsidP="0060012D">
            <w:pPr>
              <w:pStyle w:val="ListParagraph"/>
              <w:numPr>
                <w:ilvl w:val="0"/>
                <w:numId w:val="39"/>
              </w:numPr>
              <w:spacing w:before="120"/>
              <w:ind w:left="1077" w:hanging="357"/>
            </w:pPr>
            <w:proofErr w:type="gramStart"/>
            <w:r>
              <w:t>what</w:t>
            </w:r>
            <w:proofErr w:type="gramEnd"/>
            <w:r>
              <w:t xml:space="preserve"> was the </w:t>
            </w:r>
            <w:r w:rsidR="00E737A5">
              <w:t xml:space="preserve">risk </w:t>
            </w:r>
            <w:r>
              <w:t>situation</w:t>
            </w:r>
            <w:r w:rsidR="00825533">
              <w:t>?</w:t>
            </w:r>
            <w:r w:rsidR="0060012D">
              <w:t xml:space="preserve"> </w:t>
            </w:r>
          </w:p>
          <w:p w:rsidR="0060012D" w:rsidRDefault="00FE613D" w:rsidP="0060012D">
            <w:pPr>
              <w:pStyle w:val="ListParagraph"/>
              <w:numPr>
                <w:ilvl w:val="0"/>
                <w:numId w:val="39"/>
              </w:numPr>
            </w:pPr>
            <w:proofErr w:type="gramStart"/>
            <w:r>
              <w:t>how</w:t>
            </w:r>
            <w:proofErr w:type="gramEnd"/>
            <w:r>
              <w:t xml:space="preserve"> did they evaluate the options</w:t>
            </w:r>
            <w:r w:rsidR="00825533">
              <w:t>?</w:t>
            </w:r>
          </w:p>
          <w:p w:rsidR="0060012D" w:rsidRDefault="00FE613D" w:rsidP="0060012D">
            <w:pPr>
              <w:pStyle w:val="ListParagraph"/>
              <w:numPr>
                <w:ilvl w:val="0"/>
                <w:numId w:val="39"/>
              </w:numPr>
            </w:pPr>
            <w:proofErr w:type="gramStart"/>
            <w:r>
              <w:t>what</w:t>
            </w:r>
            <w:proofErr w:type="gramEnd"/>
            <w:r>
              <w:t xml:space="preserve"> went well, what didn’t and why didn’t it go well</w:t>
            </w:r>
            <w:r w:rsidR="00825533">
              <w:t>?</w:t>
            </w:r>
          </w:p>
          <w:p w:rsidR="0060012D" w:rsidRDefault="00825533" w:rsidP="0060012D">
            <w:pPr>
              <w:pStyle w:val="ListParagraph"/>
              <w:numPr>
                <w:ilvl w:val="0"/>
                <w:numId w:val="39"/>
              </w:numPr>
            </w:pPr>
            <w:r>
              <w:t xml:space="preserve">looking back, </w:t>
            </w:r>
            <w:r w:rsidR="00FE613D">
              <w:t xml:space="preserve">what </w:t>
            </w:r>
            <w:r>
              <w:t xml:space="preserve">might </w:t>
            </w:r>
            <w:r w:rsidR="007B6B7B">
              <w:t>they</w:t>
            </w:r>
            <w:r w:rsidR="00FE613D">
              <w:t xml:space="preserve"> do differently</w:t>
            </w:r>
          </w:p>
          <w:p w:rsidR="00431C91" w:rsidRDefault="00203A9D" w:rsidP="0060012D">
            <w:pPr>
              <w:pStyle w:val="ListParagraph"/>
              <w:numPr>
                <w:ilvl w:val="0"/>
                <w:numId w:val="39"/>
              </w:numPr>
            </w:pPr>
            <w:proofErr w:type="gramStart"/>
            <w:r>
              <w:t>what</w:t>
            </w:r>
            <w:proofErr w:type="gramEnd"/>
            <w:r>
              <w:t xml:space="preserve"> did they learn from the process</w:t>
            </w:r>
            <w:r w:rsidR="00FE613D">
              <w:t>?</w:t>
            </w:r>
          </w:p>
          <w:p w:rsidR="008E476F" w:rsidRDefault="008E476F" w:rsidP="001322E7">
            <w:pPr>
              <w:spacing w:before="360"/>
              <w:rPr>
                <w:i/>
              </w:rPr>
            </w:pPr>
            <w:r>
              <w:rPr>
                <w:i/>
              </w:rPr>
              <w:t>Resources required</w:t>
            </w:r>
          </w:p>
          <w:p w:rsidR="008E476F" w:rsidRPr="008E476F" w:rsidRDefault="00074215" w:rsidP="006527A9">
            <w:pPr>
              <w:numPr>
                <w:ilvl w:val="0"/>
                <w:numId w:val="31"/>
              </w:numPr>
            </w:pPr>
            <w:r>
              <w:t xml:space="preserve">Note of discussion questions – </w:t>
            </w:r>
            <w:r w:rsidR="006527A9">
              <w:t xml:space="preserve">e.g. hand-out, </w:t>
            </w:r>
            <w:r>
              <w:t>PowerPoint slide</w:t>
            </w:r>
            <w:r w:rsidR="006527A9">
              <w:t xml:space="preserve">, or </w:t>
            </w:r>
            <w:r>
              <w:t>flip-chart</w:t>
            </w:r>
          </w:p>
        </w:tc>
        <w:tc>
          <w:tcPr>
            <w:tcW w:w="1477" w:type="dxa"/>
            <w:vAlign w:val="center"/>
          </w:tcPr>
          <w:p w:rsidR="00431C91" w:rsidRPr="002F67EC" w:rsidRDefault="00074C9D" w:rsidP="00D60C06">
            <w:pPr>
              <w:jc w:val="center"/>
            </w:pPr>
            <w:r>
              <w:t>20</w:t>
            </w:r>
            <w:r w:rsidR="004C28B2">
              <w:t xml:space="preserve"> </w:t>
            </w:r>
            <w:proofErr w:type="spellStart"/>
            <w:r w:rsidR="004C28B2">
              <w:t>mins</w:t>
            </w:r>
            <w:proofErr w:type="spellEnd"/>
          </w:p>
        </w:tc>
      </w:tr>
      <w:tr w:rsidR="00FE613D" w:rsidRPr="002F67EC" w:rsidTr="00074215">
        <w:tc>
          <w:tcPr>
            <w:tcW w:w="12521" w:type="dxa"/>
            <w:tcBorders>
              <w:bottom w:val="single" w:sz="4" w:space="0" w:color="auto"/>
            </w:tcBorders>
          </w:tcPr>
          <w:p w:rsidR="00FE613D" w:rsidRPr="00E257EE" w:rsidRDefault="00E737A5" w:rsidP="00074215">
            <w:pPr>
              <w:rPr>
                <w:b/>
              </w:rPr>
            </w:pPr>
            <w:r>
              <w:rPr>
                <w:b/>
              </w:rPr>
              <w:t>Whole group feedback</w:t>
            </w:r>
          </w:p>
          <w:p w:rsidR="00FE613D" w:rsidRDefault="00FE613D" w:rsidP="00074215">
            <w:pPr>
              <w:spacing w:before="240"/>
              <w:rPr>
                <w:i/>
              </w:rPr>
            </w:pPr>
            <w:r>
              <w:rPr>
                <w:i/>
              </w:rPr>
              <w:t>Facilitator input/role</w:t>
            </w:r>
          </w:p>
          <w:p w:rsidR="00FE613D" w:rsidRPr="008E476F" w:rsidRDefault="0029425B" w:rsidP="001322E7">
            <w:pPr>
              <w:numPr>
                <w:ilvl w:val="0"/>
                <w:numId w:val="31"/>
              </w:numPr>
            </w:pPr>
            <w:r>
              <w:t>Facilitate feedback – from each group is overall number is small, or from a selection of participants if working with a larger group of students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FE613D" w:rsidRPr="002F67EC" w:rsidRDefault="004C28B2" w:rsidP="00D60C06">
            <w:pPr>
              <w:jc w:val="center"/>
            </w:pPr>
            <w:r>
              <w:t xml:space="preserve">10 </w:t>
            </w:r>
            <w:proofErr w:type="spellStart"/>
            <w:r>
              <w:t>mins</w:t>
            </w:r>
            <w:proofErr w:type="spellEnd"/>
          </w:p>
        </w:tc>
      </w:tr>
      <w:tr w:rsidR="00E737A5" w:rsidRPr="002F67EC" w:rsidTr="00074215">
        <w:tc>
          <w:tcPr>
            <w:tcW w:w="12521" w:type="dxa"/>
            <w:tcBorders>
              <w:bottom w:val="single" w:sz="4" w:space="0" w:color="auto"/>
            </w:tcBorders>
          </w:tcPr>
          <w:p w:rsidR="00E737A5" w:rsidRPr="00E257EE" w:rsidRDefault="004C28B2" w:rsidP="00074215">
            <w:pPr>
              <w:rPr>
                <w:b/>
              </w:rPr>
            </w:pPr>
            <w:r>
              <w:rPr>
                <w:b/>
              </w:rPr>
              <w:t xml:space="preserve">Why this matters! </w:t>
            </w:r>
            <w:proofErr w:type="gramStart"/>
            <w:r>
              <w:rPr>
                <w:b/>
              </w:rPr>
              <w:t>and</w:t>
            </w:r>
            <w:proofErr w:type="gramEnd"/>
            <w:r>
              <w:rPr>
                <w:b/>
              </w:rPr>
              <w:t xml:space="preserve"> looking forward…</w:t>
            </w:r>
          </w:p>
          <w:p w:rsidR="00E737A5" w:rsidRDefault="00E737A5" w:rsidP="00074215">
            <w:pPr>
              <w:spacing w:before="240"/>
              <w:rPr>
                <w:i/>
              </w:rPr>
            </w:pPr>
            <w:r>
              <w:rPr>
                <w:i/>
              </w:rPr>
              <w:t>Facilitator input</w:t>
            </w:r>
          </w:p>
          <w:p w:rsidR="006527A9" w:rsidRDefault="006527A9" w:rsidP="00074215">
            <w:pPr>
              <w:numPr>
                <w:ilvl w:val="0"/>
                <w:numId w:val="31"/>
              </w:numPr>
            </w:pPr>
            <w:r>
              <w:t>Synthesising key points from group discussion and relating back to students’ academic progress and performance, and to longer-term future development</w:t>
            </w:r>
          </w:p>
          <w:p w:rsidR="006527A9" w:rsidRDefault="006527A9" w:rsidP="00D60396">
            <w:pPr>
              <w:ind w:left="720"/>
            </w:pPr>
          </w:p>
          <w:p w:rsidR="004C28B2" w:rsidRDefault="004C28B2" w:rsidP="00074215">
            <w:pPr>
              <w:numPr>
                <w:ilvl w:val="0"/>
                <w:numId w:val="31"/>
              </w:numPr>
            </w:pPr>
            <w:r>
              <w:t xml:space="preserve">Effective </w:t>
            </w:r>
            <w:r w:rsidR="006527A9">
              <w:t xml:space="preserve">students and </w:t>
            </w:r>
            <w:r>
              <w:t>grad</w:t>
            </w:r>
            <w:r w:rsidR="006527A9">
              <w:t>uate</w:t>
            </w:r>
            <w:r>
              <w:t>s need to be able to evaluate and take risks, to take advantage of opportunities. You have all taken risks to some extent</w:t>
            </w:r>
          </w:p>
          <w:p w:rsidR="004C28B2" w:rsidRPr="0092379A" w:rsidRDefault="004C28B2" w:rsidP="00074215">
            <w:pPr>
              <w:numPr>
                <w:ilvl w:val="0"/>
                <w:numId w:val="31"/>
              </w:numPr>
              <w:spacing w:before="240"/>
              <w:rPr>
                <w:i/>
              </w:rPr>
            </w:pPr>
            <w:r>
              <w:t>Successful personal and professional development will involve taking calculated risks</w:t>
            </w:r>
          </w:p>
          <w:p w:rsidR="0092379A" w:rsidRPr="0092379A" w:rsidRDefault="0092379A" w:rsidP="00074215">
            <w:pPr>
              <w:numPr>
                <w:ilvl w:val="0"/>
                <w:numId w:val="31"/>
              </w:numPr>
              <w:spacing w:before="240"/>
              <w:rPr>
                <w:i/>
              </w:rPr>
            </w:pPr>
            <w:r>
              <w:t>You’ll need to be able to:</w:t>
            </w:r>
          </w:p>
          <w:p w:rsidR="0092379A" w:rsidRPr="0092379A" w:rsidRDefault="0092379A" w:rsidP="001322E7">
            <w:pPr>
              <w:pStyle w:val="ListParagraph"/>
              <w:numPr>
                <w:ilvl w:val="0"/>
                <w:numId w:val="39"/>
              </w:numPr>
              <w:tabs>
                <w:tab w:val="right" w:pos="12191"/>
              </w:tabs>
              <w:spacing w:before="120"/>
              <w:ind w:left="1077" w:hanging="357"/>
              <w:rPr>
                <w:i/>
              </w:rPr>
            </w:pPr>
            <w:r>
              <w:t>research &amp; evaluate options and to make critical judgements</w:t>
            </w:r>
            <w:r w:rsidR="001322E7">
              <w:t xml:space="preserve">   </w:t>
            </w:r>
            <w:r w:rsidR="001322E7">
              <w:tab/>
              <w:t>[Research &amp; enquiry]</w:t>
            </w:r>
          </w:p>
          <w:p w:rsidR="0092379A" w:rsidRPr="00FB3F89" w:rsidRDefault="0092379A" w:rsidP="001322E7">
            <w:pPr>
              <w:pStyle w:val="ListParagraph"/>
              <w:numPr>
                <w:ilvl w:val="0"/>
                <w:numId w:val="39"/>
              </w:numPr>
              <w:tabs>
                <w:tab w:val="right" w:pos="12191"/>
              </w:tabs>
              <w:spacing w:before="240"/>
              <w:rPr>
                <w:i/>
              </w:rPr>
            </w:pPr>
            <w:r>
              <w:t>be open to new ideas, methods and ways of thinking</w:t>
            </w:r>
            <w:r w:rsidR="001322E7">
              <w:t xml:space="preserve">   </w:t>
            </w:r>
            <w:r w:rsidR="001322E7">
              <w:tab/>
              <w:t>[Personal &amp; Intellectual Autonomy]</w:t>
            </w:r>
          </w:p>
          <w:p w:rsidR="00FB3F89" w:rsidRPr="0092379A" w:rsidRDefault="00FB3F89" w:rsidP="001322E7">
            <w:pPr>
              <w:pStyle w:val="ListParagraph"/>
              <w:numPr>
                <w:ilvl w:val="0"/>
                <w:numId w:val="39"/>
              </w:numPr>
              <w:tabs>
                <w:tab w:val="right" w:pos="12191"/>
              </w:tabs>
              <w:spacing w:before="240"/>
              <w:rPr>
                <w:i/>
              </w:rPr>
            </w:pPr>
            <w:r>
              <w:lastRenderedPageBreak/>
              <w:t>create and harness opportunities</w:t>
            </w:r>
            <w:r w:rsidR="001322E7">
              <w:t xml:space="preserve">   </w:t>
            </w:r>
            <w:r w:rsidR="001322E7">
              <w:tab/>
              <w:t>[Personal effectiveness]</w:t>
            </w:r>
          </w:p>
          <w:p w:rsidR="0092379A" w:rsidRPr="0092379A" w:rsidRDefault="00E9745E" w:rsidP="001322E7">
            <w:pPr>
              <w:pStyle w:val="ListParagraph"/>
              <w:numPr>
                <w:ilvl w:val="0"/>
                <w:numId w:val="39"/>
              </w:numPr>
              <w:tabs>
                <w:tab w:val="right" w:pos="12191"/>
              </w:tabs>
              <w:spacing w:before="240"/>
              <w:rPr>
                <w:i/>
              </w:rPr>
            </w:pPr>
            <w:r>
              <w:t xml:space="preserve">have the confidence to </w:t>
            </w:r>
            <w:r w:rsidR="0092379A">
              <w:t>take personal responsibility for the dec</w:t>
            </w:r>
            <w:r w:rsidR="00FB3F89">
              <w:t>isions</w:t>
            </w:r>
            <w:r w:rsidR="0092379A">
              <w:t xml:space="preserve"> you make</w:t>
            </w:r>
            <w:r w:rsidR="001322E7">
              <w:t xml:space="preserve">  </w:t>
            </w:r>
            <w:r w:rsidR="001322E7">
              <w:tab/>
              <w:t>[Personal effectiveness]</w:t>
            </w:r>
          </w:p>
          <w:p w:rsidR="00E737A5" w:rsidRPr="001322E7" w:rsidRDefault="001322E7" w:rsidP="001322E7">
            <w:pPr>
              <w:spacing w:before="120"/>
              <w:ind w:left="720"/>
              <w:rPr>
                <w:i/>
              </w:rPr>
            </w:pPr>
            <w:r w:rsidRPr="001322E7">
              <w:rPr>
                <w:i/>
              </w:rPr>
              <w:t>Note:  The above each relate to different aspects of the University’s Graduate Attributes – the broad category</w:t>
            </w:r>
            <w:r w:rsidR="00D60396">
              <w:rPr>
                <w:i/>
              </w:rPr>
              <w:t xml:space="preserve"> is</w:t>
            </w:r>
            <w:r w:rsidRPr="001322E7">
              <w:rPr>
                <w:i/>
              </w:rPr>
              <w:t xml:space="preserve"> indicated in square brackets</w:t>
            </w:r>
            <w:r w:rsidR="00D60396">
              <w:rPr>
                <w:i/>
              </w:rPr>
              <w:t>.</w:t>
            </w:r>
          </w:p>
          <w:p w:rsidR="001322E7" w:rsidRPr="001322E7" w:rsidRDefault="001322E7" w:rsidP="001322E7">
            <w:pPr>
              <w:spacing w:before="360"/>
              <w:rPr>
                <w:i/>
              </w:rPr>
            </w:pPr>
            <w:r>
              <w:rPr>
                <w:i/>
              </w:rPr>
              <w:t xml:space="preserve">Supporting </w:t>
            </w:r>
            <w:r w:rsidRPr="001322E7">
              <w:rPr>
                <w:i/>
              </w:rPr>
              <w:t>resources</w:t>
            </w:r>
          </w:p>
          <w:p w:rsidR="00E737A5" w:rsidRPr="001322E7" w:rsidRDefault="0027661D" w:rsidP="0027661D">
            <w:pPr>
              <w:numPr>
                <w:ilvl w:val="0"/>
                <w:numId w:val="31"/>
              </w:numPr>
              <w:ind w:left="714" w:hanging="357"/>
              <w:rPr>
                <w:i/>
              </w:rPr>
            </w:pPr>
            <w:r>
              <w:t>If appropriate/needed, t</w:t>
            </w:r>
            <w:r w:rsidR="001322E7">
              <w:t>utor can introduce resources to help in decision-making around managing risk</w:t>
            </w:r>
            <w:r>
              <w:t xml:space="preserve">, e.g. SWOT analyses, pros and cons lists, weighted pros and cons, force field analyses.  </w:t>
            </w:r>
            <w:hyperlink r:id="rId8" w:history="1">
              <w:r w:rsidRPr="00CA4DC0">
                <w:rPr>
                  <w:rStyle w:val="Hyperlink"/>
                </w:rPr>
                <w:t>www.mindtools.com</w:t>
              </w:r>
            </w:hyperlink>
            <w:r>
              <w:t xml:space="preserve"> often has some good starting points.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E737A5" w:rsidRPr="002F67EC" w:rsidRDefault="0092379A" w:rsidP="00D60C06">
            <w:pPr>
              <w:jc w:val="center"/>
            </w:pPr>
            <w:r>
              <w:lastRenderedPageBreak/>
              <w:t xml:space="preserve">5 </w:t>
            </w:r>
            <w:proofErr w:type="spellStart"/>
            <w:r>
              <w:t>mins</w:t>
            </w:r>
            <w:proofErr w:type="spellEnd"/>
          </w:p>
        </w:tc>
      </w:tr>
    </w:tbl>
    <w:p w:rsidR="00CB2A0D" w:rsidRPr="00B802A3" w:rsidRDefault="00CB2A0D" w:rsidP="00F0038C">
      <w:pPr>
        <w:rPr>
          <w:sz w:val="2"/>
        </w:rPr>
      </w:pPr>
    </w:p>
    <w:sectPr w:rsidR="00CB2A0D" w:rsidRPr="00B802A3" w:rsidSect="00D441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3" w:right="1440" w:bottom="1258" w:left="1616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1D" w:rsidRDefault="0027661D">
      <w:r>
        <w:separator/>
      </w:r>
    </w:p>
  </w:endnote>
  <w:endnote w:type="continuationSeparator" w:id="0">
    <w:p w:rsidR="0027661D" w:rsidRDefault="0027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0F" w:rsidRDefault="00BD20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0F" w:rsidRDefault="00BD20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0F" w:rsidRDefault="00BD20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1D" w:rsidRDefault="0027661D">
      <w:r>
        <w:separator/>
      </w:r>
    </w:p>
  </w:footnote>
  <w:footnote w:type="continuationSeparator" w:id="0">
    <w:p w:rsidR="0027661D" w:rsidRDefault="00276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61D" w:rsidRDefault="00AB43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0F" w:rsidRDefault="00BD20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61D" w:rsidRPr="006E7A4A" w:rsidRDefault="0027661D" w:rsidP="002A2A70">
    <w:pPr>
      <w:pStyle w:val="Header"/>
      <w:tabs>
        <w:tab w:val="left" w:pos="1440"/>
      </w:tabs>
      <w:jc w:val="right"/>
      <w:rPr>
        <w:rFonts w:cs="Arial"/>
        <w:color w:val="808080"/>
        <w:szCs w:val="20"/>
      </w:rPr>
    </w:pPr>
    <w:r>
      <w:rPr>
        <w:rFonts w:cs="Arial"/>
        <w:color w:val="808080"/>
        <w:szCs w:val="20"/>
      </w:rPr>
      <w:t>Session Plan</w:t>
    </w:r>
  </w:p>
  <w:p w:rsidR="0027661D" w:rsidRPr="006E7A4A" w:rsidRDefault="0027661D" w:rsidP="002A2A70">
    <w:pPr>
      <w:pStyle w:val="Header"/>
      <w:pBdr>
        <w:bottom w:val="single" w:sz="6" w:space="1" w:color="auto"/>
      </w:pBdr>
      <w:tabs>
        <w:tab w:val="left" w:pos="1440"/>
      </w:tabs>
      <w:jc w:val="right"/>
      <w:rPr>
        <w:rFonts w:cs="Arial"/>
        <w:color w:val="808080"/>
      </w:rPr>
    </w:pPr>
  </w:p>
  <w:p w:rsidR="0027661D" w:rsidRPr="006E7A4A" w:rsidRDefault="0027661D" w:rsidP="002A2A70">
    <w:pPr>
      <w:pStyle w:val="Header"/>
      <w:pBdr>
        <w:bottom w:val="single" w:sz="6" w:space="1" w:color="auto"/>
      </w:pBdr>
      <w:tabs>
        <w:tab w:val="left" w:pos="1440"/>
      </w:tabs>
      <w:jc w:val="right"/>
      <w:rPr>
        <w:rFonts w:cs="Arial"/>
        <w:b/>
        <w:color w:val="808080"/>
        <w:sz w:val="28"/>
      </w:rPr>
    </w:pPr>
    <w:r>
      <w:rPr>
        <w:rFonts w:cs="Arial"/>
        <w:b/>
        <w:sz w:val="28"/>
      </w:rPr>
      <w:t>Enhancing Student Support: Personal Tutor group sessions</w:t>
    </w:r>
  </w:p>
  <w:p w:rsidR="0027661D" w:rsidRPr="00493EF4" w:rsidRDefault="0027661D" w:rsidP="002A2A70">
    <w:pPr>
      <w:pStyle w:val="Header"/>
      <w:jc w:val="right"/>
      <w:rPr>
        <w:rFonts w:cs="Arial"/>
        <w:b/>
        <w:sz w:val="28"/>
      </w:rPr>
    </w:pPr>
    <w:r w:rsidRPr="0060012D">
      <w:rPr>
        <w:rFonts w:cs="Arial"/>
        <w:b/>
        <w:sz w:val="28"/>
      </w:rPr>
      <w:t>Risky Business!  (Dealing positively with uncertainty)</w:t>
    </w:r>
  </w:p>
  <w:p w:rsidR="0027661D" w:rsidRDefault="0027661D" w:rsidP="002A2A70">
    <w:pPr>
      <w:pStyle w:val="Header"/>
    </w:pPr>
  </w:p>
  <w:p w:rsidR="0027661D" w:rsidRDefault="0027661D" w:rsidP="002A2A70">
    <w:pPr>
      <w:pStyle w:val="Header"/>
    </w:pPr>
  </w:p>
  <w:p w:rsidR="0027661D" w:rsidRPr="002A2A70" w:rsidRDefault="0027661D" w:rsidP="002A2A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2DE8"/>
    <w:multiLevelType w:val="multilevel"/>
    <w:tmpl w:val="61BC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D1F5B"/>
    <w:multiLevelType w:val="multilevel"/>
    <w:tmpl w:val="4806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A1D05"/>
    <w:multiLevelType w:val="hybridMultilevel"/>
    <w:tmpl w:val="DC148C82"/>
    <w:lvl w:ilvl="0" w:tplc="C1FA113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A5EA6"/>
    <w:multiLevelType w:val="hybridMultilevel"/>
    <w:tmpl w:val="8B7EC94C"/>
    <w:lvl w:ilvl="0" w:tplc="19EE1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DAAE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AC3C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FAEF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4483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9C1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A94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476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3AE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690EEF"/>
    <w:multiLevelType w:val="hybridMultilevel"/>
    <w:tmpl w:val="27F683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500929"/>
    <w:multiLevelType w:val="multilevel"/>
    <w:tmpl w:val="930261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A850F7"/>
    <w:multiLevelType w:val="hybridMultilevel"/>
    <w:tmpl w:val="99640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C70B69"/>
    <w:multiLevelType w:val="hybridMultilevel"/>
    <w:tmpl w:val="04103D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034C1C"/>
    <w:multiLevelType w:val="hybridMultilevel"/>
    <w:tmpl w:val="278ED9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650F7E"/>
    <w:multiLevelType w:val="hybridMultilevel"/>
    <w:tmpl w:val="2BCC7BD2"/>
    <w:lvl w:ilvl="0" w:tplc="A9F0DC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CC5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C6C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A62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8858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A6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C0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BC74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05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F92A12"/>
    <w:multiLevelType w:val="multilevel"/>
    <w:tmpl w:val="0410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961F8E"/>
    <w:multiLevelType w:val="hybridMultilevel"/>
    <w:tmpl w:val="48068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B35206"/>
    <w:multiLevelType w:val="hybridMultilevel"/>
    <w:tmpl w:val="882A53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0B0632"/>
    <w:multiLevelType w:val="hybridMultilevel"/>
    <w:tmpl w:val="9302614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40191B"/>
    <w:multiLevelType w:val="multilevel"/>
    <w:tmpl w:val="0410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874099"/>
    <w:multiLevelType w:val="multilevel"/>
    <w:tmpl w:val="27F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C17ECC"/>
    <w:multiLevelType w:val="hybridMultilevel"/>
    <w:tmpl w:val="48A41CBC"/>
    <w:lvl w:ilvl="0" w:tplc="A114FD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F8D0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1C7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254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7C4C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7467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CEF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25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BC1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455B01"/>
    <w:multiLevelType w:val="multilevel"/>
    <w:tmpl w:val="AFF6E61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B51B52"/>
    <w:multiLevelType w:val="hybridMultilevel"/>
    <w:tmpl w:val="AFF6E61C"/>
    <w:lvl w:ilvl="0" w:tplc="C1FA113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E00649"/>
    <w:multiLevelType w:val="hybridMultilevel"/>
    <w:tmpl w:val="3B28C4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7E7B4E"/>
    <w:multiLevelType w:val="hybridMultilevel"/>
    <w:tmpl w:val="9C061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691630"/>
    <w:multiLevelType w:val="hybridMultilevel"/>
    <w:tmpl w:val="AF08399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3A6110"/>
    <w:multiLevelType w:val="multilevel"/>
    <w:tmpl w:val="4806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5642DC"/>
    <w:multiLevelType w:val="hybridMultilevel"/>
    <w:tmpl w:val="84029F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FD62D3"/>
    <w:multiLevelType w:val="hybridMultilevel"/>
    <w:tmpl w:val="DD1E5634"/>
    <w:lvl w:ilvl="0" w:tplc="99A267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17684D"/>
    <w:multiLevelType w:val="multilevel"/>
    <w:tmpl w:val="882A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9B0C2E"/>
    <w:multiLevelType w:val="multilevel"/>
    <w:tmpl w:val="7242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EF70D2"/>
    <w:multiLevelType w:val="hybridMultilevel"/>
    <w:tmpl w:val="E9A4F8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4C5558"/>
    <w:multiLevelType w:val="hybridMultilevel"/>
    <w:tmpl w:val="CD1E87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FA1134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3C5F41"/>
    <w:multiLevelType w:val="multilevel"/>
    <w:tmpl w:val="4806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461986"/>
    <w:multiLevelType w:val="hybridMultilevel"/>
    <w:tmpl w:val="8CF07C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94A36"/>
    <w:multiLevelType w:val="hybridMultilevel"/>
    <w:tmpl w:val="7242EB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CF1391"/>
    <w:multiLevelType w:val="hybridMultilevel"/>
    <w:tmpl w:val="B6A8D3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67646B"/>
    <w:multiLevelType w:val="hybridMultilevel"/>
    <w:tmpl w:val="38A0D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1D1D0D"/>
    <w:multiLevelType w:val="hybridMultilevel"/>
    <w:tmpl w:val="86A4C63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244886"/>
    <w:multiLevelType w:val="hybridMultilevel"/>
    <w:tmpl w:val="EE44413C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AD322F"/>
    <w:multiLevelType w:val="hybridMultilevel"/>
    <w:tmpl w:val="0A769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BB6F97"/>
    <w:multiLevelType w:val="hybridMultilevel"/>
    <w:tmpl w:val="6CFA23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4E65CD"/>
    <w:multiLevelType w:val="hybridMultilevel"/>
    <w:tmpl w:val="58400D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25"/>
  </w:num>
  <w:num w:numId="4">
    <w:abstractNumId w:val="1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19"/>
  </w:num>
  <w:num w:numId="10">
    <w:abstractNumId w:val="1"/>
  </w:num>
  <w:num w:numId="11">
    <w:abstractNumId w:val="7"/>
  </w:num>
  <w:num w:numId="12">
    <w:abstractNumId w:val="10"/>
  </w:num>
  <w:num w:numId="13">
    <w:abstractNumId w:val="21"/>
  </w:num>
  <w:num w:numId="14">
    <w:abstractNumId w:val="34"/>
  </w:num>
  <w:num w:numId="15">
    <w:abstractNumId w:val="4"/>
  </w:num>
  <w:num w:numId="16">
    <w:abstractNumId w:val="15"/>
  </w:num>
  <w:num w:numId="17">
    <w:abstractNumId w:val="31"/>
  </w:num>
  <w:num w:numId="18">
    <w:abstractNumId w:val="26"/>
  </w:num>
  <w:num w:numId="19">
    <w:abstractNumId w:val="20"/>
  </w:num>
  <w:num w:numId="20">
    <w:abstractNumId w:val="33"/>
  </w:num>
  <w:num w:numId="21">
    <w:abstractNumId w:val="8"/>
  </w:num>
  <w:num w:numId="22">
    <w:abstractNumId w:val="36"/>
  </w:num>
  <w:num w:numId="23">
    <w:abstractNumId w:val="27"/>
  </w:num>
  <w:num w:numId="24">
    <w:abstractNumId w:val="30"/>
  </w:num>
  <w:num w:numId="25">
    <w:abstractNumId w:val="32"/>
  </w:num>
  <w:num w:numId="26">
    <w:abstractNumId w:val="14"/>
  </w:num>
  <w:num w:numId="27">
    <w:abstractNumId w:val="23"/>
  </w:num>
  <w:num w:numId="28">
    <w:abstractNumId w:val="37"/>
  </w:num>
  <w:num w:numId="29">
    <w:abstractNumId w:val="18"/>
  </w:num>
  <w:num w:numId="30">
    <w:abstractNumId w:val="17"/>
  </w:num>
  <w:num w:numId="31">
    <w:abstractNumId w:val="38"/>
  </w:num>
  <w:num w:numId="32">
    <w:abstractNumId w:val="0"/>
  </w:num>
  <w:num w:numId="33">
    <w:abstractNumId w:val="28"/>
  </w:num>
  <w:num w:numId="34">
    <w:abstractNumId w:val="3"/>
  </w:num>
  <w:num w:numId="35">
    <w:abstractNumId w:val="16"/>
  </w:num>
  <w:num w:numId="36">
    <w:abstractNumId w:val="9"/>
  </w:num>
  <w:num w:numId="37">
    <w:abstractNumId w:val="22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8C"/>
    <w:rsid w:val="00016BFD"/>
    <w:rsid w:val="00023851"/>
    <w:rsid w:val="00026B64"/>
    <w:rsid w:val="000342CB"/>
    <w:rsid w:val="00040749"/>
    <w:rsid w:val="000448FF"/>
    <w:rsid w:val="000638C3"/>
    <w:rsid w:val="00074215"/>
    <w:rsid w:val="00074BCF"/>
    <w:rsid w:val="00074C9D"/>
    <w:rsid w:val="0007659C"/>
    <w:rsid w:val="000C08A1"/>
    <w:rsid w:val="000C63DF"/>
    <w:rsid w:val="000D0874"/>
    <w:rsid w:val="000D2D06"/>
    <w:rsid w:val="000D7258"/>
    <w:rsid w:val="000E2053"/>
    <w:rsid w:val="000E4F1A"/>
    <w:rsid w:val="000F17C6"/>
    <w:rsid w:val="000F606E"/>
    <w:rsid w:val="000F7792"/>
    <w:rsid w:val="0010444E"/>
    <w:rsid w:val="00117951"/>
    <w:rsid w:val="00120F50"/>
    <w:rsid w:val="001322E7"/>
    <w:rsid w:val="001342BA"/>
    <w:rsid w:val="00140083"/>
    <w:rsid w:val="0014548F"/>
    <w:rsid w:val="00153BE7"/>
    <w:rsid w:val="00160805"/>
    <w:rsid w:val="0017296D"/>
    <w:rsid w:val="00172EEA"/>
    <w:rsid w:val="0019139B"/>
    <w:rsid w:val="001A09F2"/>
    <w:rsid w:val="001A7B33"/>
    <w:rsid w:val="001B45BE"/>
    <w:rsid w:val="001C13D0"/>
    <w:rsid w:val="001D002C"/>
    <w:rsid w:val="001D0290"/>
    <w:rsid w:val="001D4E1D"/>
    <w:rsid w:val="001E756A"/>
    <w:rsid w:val="00203A9D"/>
    <w:rsid w:val="00203C17"/>
    <w:rsid w:val="00204ED2"/>
    <w:rsid w:val="00222821"/>
    <w:rsid w:val="0022300E"/>
    <w:rsid w:val="002257A3"/>
    <w:rsid w:val="00235A0A"/>
    <w:rsid w:val="00252C2B"/>
    <w:rsid w:val="00257D36"/>
    <w:rsid w:val="002659AC"/>
    <w:rsid w:val="00272A50"/>
    <w:rsid w:val="0027661D"/>
    <w:rsid w:val="00280F90"/>
    <w:rsid w:val="00281217"/>
    <w:rsid w:val="00281322"/>
    <w:rsid w:val="00284E34"/>
    <w:rsid w:val="00285248"/>
    <w:rsid w:val="002925BE"/>
    <w:rsid w:val="0029425B"/>
    <w:rsid w:val="002A13BC"/>
    <w:rsid w:val="002A2A70"/>
    <w:rsid w:val="002A7183"/>
    <w:rsid w:val="002B507F"/>
    <w:rsid w:val="002B6AC0"/>
    <w:rsid w:val="002C12FD"/>
    <w:rsid w:val="002C5825"/>
    <w:rsid w:val="002D261E"/>
    <w:rsid w:val="002D2C98"/>
    <w:rsid w:val="002D4886"/>
    <w:rsid w:val="002E60DD"/>
    <w:rsid w:val="002F67EC"/>
    <w:rsid w:val="00310D05"/>
    <w:rsid w:val="00312A7E"/>
    <w:rsid w:val="00312C71"/>
    <w:rsid w:val="00317C3A"/>
    <w:rsid w:val="00322A4B"/>
    <w:rsid w:val="00335B73"/>
    <w:rsid w:val="00342CCE"/>
    <w:rsid w:val="00346829"/>
    <w:rsid w:val="0035105A"/>
    <w:rsid w:val="003530F8"/>
    <w:rsid w:val="003538F8"/>
    <w:rsid w:val="00356CF0"/>
    <w:rsid w:val="00370EC6"/>
    <w:rsid w:val="00383B18"/>
    <w:rsid w:val="00386128"/>
    <w:rsid w:val="00387BA5"/>
    <w:rsid w:val="00392EFE"/>
    <w:rsid w:val="00394832"/>
    <w:rsid w:val="003A3EB0"/>
    <w:rsid w:val="003C1EF7"/>
    <w:rsid w:val="003C42A3"/>
    <w:rsid w:val="003C4B0F"/>
    <w:rsid w:val="003C5AD4"/>
    <w:rsid w:val="003F3E26"/>
    <w:rsid w:val="00401B5F"/>
    <w:rsid w:val="00402C8B"/>
    <w:rsid w:val="00403C89"/>
    <w:rsid w:val="00411435"/>
    <w:rsid w:val="004154C5"/>
    <w:rsid w:val="00416833"/>
    <w:rsid w:val="00421E77"/>
    <w:rsid w:val="004243C7"/>
    <w:rsid w:val="00427C8D"/>
    <w:rsid w:val="00431C91"/>
    <w:rsid w:val="00437470"/>
    <w:rsid w:val="004453BA"/>
    <w:rsid w:val="00451503"/>
    <w:rsid w:val="0045483A"/>
    <w:rsid w:val="00461498"/>
    <w:rsid w:val="0046496E"/>
    <w:rsid w:val="004721A9"/>
    <w:rsid w:val="00480A60"/>
    <w:rsid w:val="00483792"/>
    <w:rsid w:val="00485CAC"/>
    <w:rsid w:val="00493EF4"/>
    <w:rsid w:val="004A7E79"/>
    <w:rsid w:val="004B0B3B"/>
    <w:rsid w:val="004B1E03"/>
    <w:rsid w:val="004B31AF"/>
    <w:rsid w:val="004B506D"/>
    <w:rsid w:val="004B68D8"/>
    <w:rsid w:val="004C28B2"/>
    <w:rsid w:val="004D25F6"/>
    <w:rsid w:val="004D2EC8"/>
    <w:rsid w:val="004D749E"/>
    <w:rsid w:val="004E0D91"/>
    <w:rsid w:val="004F623F"/>
    <w:rsid w:val="004F6E9F"/>
    <w:rsid w:val="005157F2"/>
    <w:rsid w:val="00520A23"/>
    <w:rsid w:val="00531926"/>
    <w:rsid w:val="00540BB2"/>
    <w:rsid w:val="00546B0C"/>
    <w:rsid w:val="0055221E"/>
    <w:rsid w:val="00555B65"/>
    <w:rsid w:val="0057245F"/>
    <w:rsid w:val="00574C28"/>
    <w:rsid w:val="005827DA"/>
    <w:rsid w:val="00591A7C"/>
    <w:rsid w:val="0059398D"/>
    <w:rsid w:val="00595B95"/>
    <w:rsid w:val="00596199"/>
    <w:rsid w:val="005969E1"/>
    <w:rsid w:val="00597E82"/>
    <w:rsid w:val="005A20BC"/>
    <w:rsid w:val="005A30F9"/>
    <w:rsid w:val="005A3A96"/>
    <w:rsid w:val="005C4018"/>
    <w:rsid w:val="005C4927"/>
    <w:rsid w:val="005D329B"/>
    <w:rsid w:val="005E6979"/>
    <w:rsid w:val="005F5B23"/>
    <w:rsid w:val="0060012D"/>
    <w:rsid w:val="00601D0F"/>
    <w:rsid w:val="00603C38"/>
    <w:rsid w:val="00603C61"/>
    <w:rsid w:val="00604479"/>
    <w:rsid w:val="006120A2"/>
    <w:rsid w:val="006174D4"/>
    <w:rsid w:val="00621783"/>
    <w:rsid w:val="0062447D"/>
    <w:rsid w:val="00631BFE"/>
    <w:rsid w:val="00647945"/>
    <w:rsid w:val="006527A9"/>
    <w:rsid w:val="00653623"/>
    <w:rsid w:val="00655223"/>
    <w:rsid w:val="00655CC7"/>
    <w:rsid w:val="00664CF0"/>
    <w:rsid w:val="006750FF"/>
    <w:rsid w:val="00676C37"/>
    <w:rsid w:val="00687DE2"/>
    <w:rsid w:val="006A0531"/>
    <w:rsid w:val="006A19EA"/>
    <w:rsid w:val="006B09FB"/>
    <w:rsid w:val="006B18D0"/>
    <w:rsid w:val="006B3539"/>
    <w:rsid w:val="006B625D"/>
    <w:rsid w:val="006C02E9"/>
    <w:rsid w:val="006C075B"/>
    <w:rsid w:val="006C5505"/>
    <w:rsid w:val="006C6AD8"/>
    <w:rsid w:val="006E05C4"/>
    <w:rsid w:val="006F06A9"/>
    <w:rsid w:val="006F1C0C"/>
    <w:rsid w:val="006F48B7"/>
    <w:rsid w:val="00704A16"/>
    <w:rsid w:val="00704AD4"/>
    <w:rsid w:val="00707253"/>
    <w:rsid w:val="00712096"/>
    <w:rsid w:val="00715CCD"/>
    <w:rsid w:val="00723E78"/>
    <w:rsid w:val="007251A6"/>
    <w:rsid w:val="00744AA1"/>
    <w:rsid w:val="00747B06"/>
    <w:rsid w:val="00751F99"/>
    <w:rsid w:val="00753E85"/>
    <w:rsid w:val="00762D05"/>
    <w:rsid w:val="0077535D"/>
    <w:rsid w:val="007827CE"/>
    <w:rsid w:val="00786937"/>
    <w:rsid w:val="007903C2"/>
    <w:rsid w:val="007A3D4C"/>
    <w:rsid w:val="007B6B7B"/>
    <w:rsid w:val="007B7ABD"/>
    <w:rsid w:val="007C322A"/>
    <w:rsid w:val="007C3416"/>
    <w:rsid w:val="007C791E"/>
    <w:rsid w:val="007D3041"/>
    <w:rsid w:val="007D5F65"/>
    <w:rsid w:val="007E18A2"/>
    <w:rsid w:val="007E3E49"/>
    <w:rsid w:val="007E54CC"/>
    <w:rsid w:val="0080024A"/>
    <w:rsid w:val="00802206"/>
    <w:rsid w:val="00821F3F"/>
    <w:rsid w:val="00825533"/>
    <w:rsid w:val="008316E2"/>
    <w:rsid w:val="00834B27"/>
    <w:rsid w:val="00854418"/>
    <w:rsid w:val="008554AD"/>
    <w:rsid w:val="00856117"/>
    <w:rsid w:val="00864BD9"/>
    <w:rsid w:val="0087016D"/>
    <w:rsid w:val="0087679E"/>
    <w:rsid w:val="00885C2A"/>
    <w:rsid w:val="008863B0"/>
    <w:rsid w:val="00887D50"/>
    <w:rsid w:val="00893580"/>
    <w:rsid w:val="0089422E"/>
    <w:rsid w:val="008B53C0"/>
    <w:rsid w:val="008B5C7B"/>
    <w:rsid w:val="008C2176"/>
    <w:rsid w:val="008C254E"/>
    <w:rsid w:val="008D1476"/>
    <w:rsid w:val="008D72AA"/>
    <w:rsid w:val="008E2522"/>
    <w:rsid w:val="008E476F"/>
    <w:rsid w:val="008E5006"/>
    <w:rsid w:val="008F15AA"/>
    <w:rsid w:val="008F788B"/>
    <w:rsid w:val="008F7B02"/>
    <w:rsid w:val="009212D8"/>
    <w:rsid w:val="009229CA"/>
    <w:rsid w:val="0092379A"/>
    <w:rsid w:val="00930780"/>
    <w:rsid w:val="00931504"/>
    <w:rsid w:val="0096618A"/>
    <w:rsid w:val="00967351"/>
    <w:rsid w:val="0098302F"/>
    <w:rsid w:val="009A2C7C"/>
    <w:rsid w:val="009A3BC5"/>
    <w:rsid w:val="009A4F81"/>
    <w:rsid w:val="009A57A3"/>
    <w:rsid w:val="009A5A54"/>
    <w:rsid w:val="009A695E"/>
    <w:rsid w:val="009C2316"/>
    <w:rsid w:val="009C2F5E"/>
    <w:rsid w:val="009C35F7"/>
    <w:rsid w:val="009E4663"/>
    <w:rsid w:val="009E6B64"/>
    <w:rsid w:val="009E70C6"/>
    <w:rsid w:val="00A037F8"/>
    <w:rsid w:val="00A03879"/>
    <w:rsid w:val="00A0753D"/>
    <w:rsid w:val="00A24C51"/>
    <w:rsid w:val="00A32CC1"/>
    <w:rsid w:val="00A46F54"/>
    <w:rsid w:val="00A514A6"/>
    <w:rsid w:val="00A523B6"/>
    <w:rsid w:val="00A615A0"/>
    <w:rsid w:val="00A674E1"/>
    <w:rsid w:val="00A730BD"/>
    <w:rsid w:val="00A75410"/>
    <w:rsid w:val="00A80F8A"/>
    <w:rsid w:val="00A83273"/>
    <w:rsid w:val="00A86EFD"/>
    <w:rsid w:val="00AA0C81"/>
    <w:rsid w:val="00AA2995"/>
    <w:rsid w:val="00AB431E"/>
    <w:rsid w:val="00AC35EA"/>
    <w:rsid w:val="00AC5648"/>
    <w:rsid w:val="00AD329B"/>
    <w:rsid w:val="00AE1D01"/>
    <w:rsid w:val="00AE26F3"/>
    <w:rsid w:val="00AF4FF3"/>
    <w:rsid w:val="00B002D7"/>
    <w:rsid w:val="00B01917"/>
    <w:rsid w:val="00B02083"/>
    <w:rsid w:val="00B020AC"/>
    <w:rsid w:val="00B21011"/>
    <w:rsid w:val="00B22E78"/>
    <w:rsid w:val="00B320C0"/>
    <w:rsid w:val="00B364AB"/>
    <w:rsid w:val="00B36BB2"/>
    <w:rsid w:val="00B42613"/>
    <w:rsid w:val="00B5095C"/>
    <w:rsid w:val="00B50FF3"/>
    <w:rsid w:val="00B66E9C"/>
    <w:rsid w:val="00B71216"/>
    <w:rsid w:val="00B7403D"/>
    <w:rsid w:val="00B802A3"/>
    <w:rsid w:val="00B81D9F"/>
    <w:rsid w:val="00B85898"/>
    <w:rsid w:val="00B94F70"/>
    <w:rsid w:val="00BA0C54"/>
    <w:rsid w:val="00BA1F63"/>
    <w:rsid w:val="00BA2836"/>
    <w:rsid w:val="00BA507C"/>
    <w:rsid w:val="00BA6E8F"/>
    <w:rsid w:val="00BA70EB"/>
    <w:rsid w:val="00BB0854"/>
    <w:rsid w:val="00BC2151"/>
    <w:rsid w:val="00BC35B3"/>
    <w:rsid w:val="00BD02F3"/>
    <w:rsid w:val="00BD200F"/>
    <w:rsid w:val="00BD5AC0"/>
    <w:rsid w:val="00BD6CEA"/>
    <w:rsid w:val="00BE4C91"/>
    <w:rsid w:val="00BF06BA"/>
    <w:rsid w:val="00BF4FBD"/>
    <w:rsid w:val="00BF5778"/>
    <w:rsid w:val="00BF7860"/>
    <w:rsid w:val="00C00F6D"/>
    <w:rsid w:val="00C017B7"/>
    <w:rsid w:val="00C20737"/>
    <w:rsid w:val="00C23562"/>
    <w:rsid w:val="00C258C7"/>
    <w:rsid w:val="00C31D0A"/>
    <w:rsid w:val="00C44B18"/>
    <w:rsid w:val="00C474A2"/>
    <w:rsid w:val="00C523E3"/>
    <w:rsid w:val="00C574D8"/>
    <w:rsid w:val="00C638FA"/>
    <w:rsid w:val="00C80311"/>
    <w:rsid w:val="00C81285"/>
    <w:rsid w:val="00C83DFC"/>
    <w:rsid w:val="00C900D8"/>
    <w:rsid w:val="00CA6C47"/>
    <w:rsid w:val="00CA6EEC"/>
    <w:rsid w:val="00CA78CB"/>
    <w:rsid w:val="00CB094C"/>
    <w:rsid w:val="00CB2A0D"/>
    <w:rsid w:val="00CC6690"/>
    <w:rsid w:val="00CD4D00"/>
    <w:rsid w:val="00CE4A90"/>
    <w:rsid w:val="00CF41F9"/>
    <w:rsid w:val="00CF657E"/>
    <w:rsid w:val="00D01F58"/>
    <w:rsid w:val="00D0513B"/>
    <w:rsid w:val="00D05478"/>
    <w:rsid w:val="00D232FF"/>
    <w:rsid w:val="00D24207"/>
    <w:rsid w:val="00D35554"/>
    <w:rsid w:val="00D433AE"/>
    <w:rsid w:val="00D441A9"/>
    <w:rsid w:val="00D55AD9"/>
    <w:rsid w:val="00D56B8F"/>
    <w:rsid w:val="00D60396"/>
    <w:rsid w:val="00D60C06"/>
    <w:rsid w:val="00D66071"/>
    <w:rsid w:val="00D66D2D"/>
    <w:rsid w:val="00D6792A"/>
    <w:rsid w:val="00D75A78"/>
    <w:rsid w:val="00D75E18"/>
    <w:rsid w:val="00D77E21"/>
    <w:rsid w:val="00D77F61"/>
    <w:rsid w:val="00D815FA"/>
    <w:rsid w:val="00D831BE"/>
    <w:rsid w:val="00D8627E"/>
    <w:rsid w:val="00D92B30"/>
    <w:rsid w:val="00D96EBA"/>
    <w:rsid w:val="00DC0CDB"/>
    <w:rsid w:val="00DC2F13"/>
    <w:rsid w:val="00DC31FF"/>
    <w:rsid w:val="00DE3198"/>
    <w:rsid w:val="00DE4078"/>
    <w:rsid w:val="00DE771C"/>
    <w:rsid w:val="00DF3061"/>
    <w:rsid w:val="00E1059B"/>
    <w:rsid w:val="00E15D02"/>
    <w:rsid w:val="00E167CD"/>
    <w:rsid w:val="00E219CE"/>
    <w:rsid w:val="00E23668"/>
    <w:rsid w:val="00E257EE"/>
    <w:rsid w:val="00E314B9"/>
    <w:rsid w:val="00E37E3F"/>
    <w:rsid w:val="00E37E4A"/>
    <w:rsid w:val="00E56AE2"/>
    <w:rsid w:val="00E6424B"/>
    <w:rsid w:val="00E65948"/>
    <w:rsid w:val="00E67AFB"/>
    <w:rsid w:val="00E737A5"/>
    <w:rsid w:val="00E7400B"/>
    <w:rsid w:val="00E81E1F"/>
    <w:rsid w:val="00E9693D"/>
    <w:rsid w:val="00E9745E"/>
    <w:rsid w:val="00EA24EC"/>
    <w:rsid w:val="00EB0E55"/>
    <w:rsid w:val="00EB1627"/>
    <w:rsid w:val="00EB317F"/>
    <w:rsid w:val="00EB355C"/>
    <w:rsid w:val="00EC7BB7"/>
    <w:rsid w:val="00ED1077"/>
    <w:rsid w:val="00ED3503"/>
    <w:rsid w:val="00EE2B30"/>
    <w:rsid w:val="00EE387A"/>
    <w:rsid w:val="00F0038C"/>
    <w:rsid w:val="00F1471D"/>
    <w:rsid w:val="00F203E9"/>
    <w:rsid w:val="00F27B33"/>
    <w:rsid w:val="00F30BAE"/>
    <w:rsid w:val="00F3516D"/>
    <w:rsid w:val="00F406E2"/>
    <w:rsid w:val="00F41EAD"/>
    <w:rsid w:val="00F51B4A"/>
    <w:rsid w:val="00F727E4"/>
    <w:rsid w:val="00F7593F"/>
    <w:rsid w:val="00F82AB9"/>
    <w:rsid w:val="00F84CB2"/>
    <w:rsid w:val="00FB3325"/>
    <w:rsid w:val="00FB3D44"/>
    <w:rsid w:val="00FB3F89"/>
    <w:rsid w:val="00FB6D91"/>
    <w:rsid w:val="00FC1E40"/>
    <w:rsid w:val="00FC54F9"/>
    <w:rsid w:val="00FD77E2"/>
    <w:rsid w:val="00FE0CA6"/>
    <w:rsid w:val="00FE0FD9"/>
    <w:rsid w:val="00FE3B0D"/>
    <w:rsid w:val="00FE4BA0"/>
    <w:rsid w:val="00FE613D"/>
    <w:rsid w:val="00FF2A95"/>
    <w:rsid w:val="00FF4B2E"/>
    <w:rsid w:val="00FF4CDF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0A2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03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038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E60DD"/>
  </w:style>
  <w:style w:type="table" w:styleId="TableGrid">
    <w:name w:val="Table Grid"/>
    <w:basedOn w:val="TableNormal"/>
    <w:rsid w:val="00EE3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606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BA70EB"/>
    <w:rPr>
      <w:sz w:val="16"/>
      <w:szCs w:val="16"/>
    </w:rPr>
  </w:style>
  <w:style w:type="paragraph" w:styleId="CommentText">
    <w:name w:val="annotation text"/>
    <w:basedOn w:val="Normal"/>
    <w:semiHidden/>
    <w:rsid w:val="00BA70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A70EB"/>
    <w:rPr>
      <w:b/>
      <w:bCs/>
    </w:rPr>
  </w:style>
  <w:style w:type="paragraph" w:styleId="BalloonText">
    <w:name w:val="Balloon Text"/>
    <w:basedOn w:val="Normal"/>
    <w:semiHidden/>
    <w:rsid w:val="00BA7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0A2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03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038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E60DD"/>
  </w:style>
  <w:style w:type="table" w:styleId="TableGrid">
    <w:name w:val="Table Grid"/>
    <w:basedOn w:val="TableNormal"/>
    <w:rsid w:val="00EE3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606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BA70EB"/>
    <w:rPr>
      <w:sz w:val="16"/>
      <w:szCs w:val="16"/>
    </w:rPr>
  </w:style>
  <w:style w:type="paragraph" w:styleId="CommentText">
    <w:name w:val="annotation text"/>
    <w:basedOn w:val="Normal"/>
    <w:semiHidden/>
    <w:rsid w:val="00BA70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A70EB"/>
    <w:rPr>
      <w:b/>
      <w:bCs/>
    </w:rPr>
  </w:style>
  <w:style w:type="paragraph" w:styleId="BalloonText">
    <w:name w:val="Balloon Text"/>
    <w:basedOn w:val="Normal"/>
    <w:semiHidden/>
    <w:rsid w:val="00BA7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tools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2012-08-27T15:38:00Z</dcterms:created>
  <dcterms:modified xsi:type="dcterms:W3CDTF">2012-08-27T15:45:00Z</dcterms:modified>
</cp:coreProperties>
</file>